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58" w:rsidRPr="008A57F5" w:rsidRDefault="00512B58" w:rsidP="00512B58">
      <w:pPr>
        <w:spacing w:beforeLines="50" w:before="156" w:afterLines="100" w:after="312" w:line="300" w:lineRule="exact"/>
        <w:jc w:val="center"/>
        <w:rPr>
          <w:rFonts w:ascii="宋体"/>
          <w:sz w:val="32"/>
          <w:szCs w:val="32"/>
        </w:rPr>
      </w:pPr>
      <w:r w:rsidRPr="008A57F5">
        <w:rPr>
          <w:rFonts w:ascii="楷体_GB2312" w:eastAsia="楷体_GB2312" w:cs="楷体_GB2312" w:hint="eastAsia"/>
          <w:sz w:val="32"/>
          <w:szCs w:val="32"/>
        </w:rPr>
        <w:t>（排名不分先后）</w:t>
      </w:r>
    </w:p>
    <w:tbl>
      <w:tblPr>
        <w:tblW w:w="9229" w:type="dxa"/>
        <w:tblLayout w:type="fixed"/>
        <w:tblLook w:val="00A0" w:firstRow="1" w:lastRow="0" w:firstColumn="1" w:lastColumn="0" w:noHBand="0" w:noVBand="0"/>
      </w:tblPr>
      <w:tblGrid>
        <w:gridCol w:w="724"/>
        <w:gridCol w:w="2410"/>
        <w:gridCol w:w="2693"/>
        <w:gridCol w:w="3402"/>
      </w:tblGrid>
      <w:tr w:rsidR="00512B58" w:rsidTr="004B1A96">
        <w:trPr>
          <w:trHeight w:val="550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原文件序号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商业、酒店、办公及配套（王府井国际品牌中心建设项目）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北京城建集团有限责任公司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北京城建十六建筑工程有限责任公司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安乐设备安装工程（上海）有限公司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嘉特纳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幕墙（上海）有限公司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北京侨信装饰工程有限公司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浙江银建装饰工程有限公司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北京市亚太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安设备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安装有限责任公司</w:t>
            </w:r>
          </w:p>
        </w:tc>
      </w:tr>
      <w:tr w:rsidR="00512B58" w:rsidTr="004B1A96">
        <w:trPr>
          <w:trHeight w:val="39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昆泰嘉瑞中心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中国建筑一局（集团）有限公司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  <w:szCs w:val="24"/>
              </w:rPr>
              <w:t>中建一局集团第三建筑有限公司</w:t>
            </w:r>
          </w:p>
        </w:tc>
      </w:tr>
      <w:tr w:rsidR="00512B58" w:rsidTr="004B1A96">
        <w:trPr>
          <w:trHeight w:val="428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江苏沪宁钢机股份有限公司</w:t>
            </w:r>
          </w:p>
        </w:tc>
      </w:tr>
      <w:tr w:rsidR="00512B58" w:rsidTr="004B1A96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  <w:szCs w:val="24"/>
              </w:rPr>
              <w:t>北京江河幕墙系统工程有限公司</w:t>
            </w:r>
          </w:p>
        </w:tc>
      </w:tr>
      <w:tr w:rsidR="00512B58" w:rsidTr="004B1A96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深圳市晶宫设计装饰工程有限公司</w:t>
            </w:r>
          </w:p>
        </w:tc>
      </w:tr>
      <w:tr w:rsidR="00512B58" w:rsidTr="004B1A96">
        <w:trPr>
          <w:trHeight w:val="524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上海市建筑装饰工程集团有限公司</w:t>
            </w:r>
          </w:p>
        </w:tc>
      </w:tr>
      <w:tr w:rsidR="00512B58" w:rsidTr="004B1A96">
        <w:trPr>
          <w:trHeight w:val="524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北京丽贝亚建筑装饰工程有限公司</w:t>
            </w:r>
          </w:p>
        </w:tc>
      </w:tr>
      <w:tr w:rsidR="00512B58" w:rsidTr="004B1A96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四川兴泰来装饰工程有限责任公司</w:t>
            </w:r>
          </w:p>
        </w:tc>
      </w:tr>
      <w:tr w:rsidR="00512B58" w:rsidTr="004B1A96">
        <w:trPr>
          <w:trHeight w:val="455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中建一局钢结构工程有限公司</w:t>
            </w:r>
          </w:p>
        </w:tc>
      </w:tr>
      <w:tr w:rsidR="00512B58" w:rsidTr="004B1A96">
        <w:trPr>
          <w:trHeight w:val="83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pacing w:val="-12"/>
                <w:kern w:val="0"/>
                <w:sz w:val="24"/>
                <w:szCs w:val="24"/>
              </w:rPr>
              <w:t>号楼（研发创新中心）等</w:t>
            </w:r>
            <w:r>
              <w:rPr>
                <w:rFonts w:ascii="宋体" w:hAnsi="宋体" w:cs="宋体"/>
                <w:spacing w:val="-12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pacing w:val="-12"/>
                <w:kern w:val="0"/>
                <w:sz w:val="24"/>
                <w:szCs w:val="24"/>
              </w:rPr>
              <w:t>项（中国移动国际信息港研发创新中心工程、网管支撑中心工程、业务支撑中心工程）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  <w:szCs w:val="24"/>
              </w:rPr>
              <w:t>北京南隆建筑装饰工程有限公司</w:t>
            </w:r>
          </w:p>
        </w:tc>
      </w:tr>
      <w:tr w:rsidR="00512B58" w:rsidTr="004B1A96">
        <w:trPr>
          <w:trHeight w:val="547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  <w:szCs w:val="24"/>
              </w:rPr>
              <w:t>北京长信泰康通信技术有限公司</w:t>
            </w:r>
          </w:p>
        </w:tc>
      </w:tr>
      <w:tr w:rsidR="00512B58" w:rsidTr="004B1A96">
        <w:trPr>
          <w:trHeight w:val="2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中关村资本大厦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北京城建集团有限责任公司</w:t>
            </w:r>
          </w:p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北京城建深港建筑装饰工程有限公司</w:t>
            </w:r>
          </w:p>
        </w:tc>
      </w:tr>
      <w:tr w:rsidR="00512B58" w:rsidTr="004B1A96">
        <w:trPr>
          <w:trHeight w:val="467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北京城建北方集团有限公司</w:t>
            </w:r>
          </w:p>
        </w:tc>
      </w:tr>
      <w:tr w:rsidR="00512B58" w:rsidTr="004B1A96">
        <w:trPr>
          <w:trHeight w:val="492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北京城建建设工程有限公司</w:t>
            </w:r>
          </w:p>
        </w:tc>
      </w:tr>
      <w:tr w:rsidR="00512B58" w:rsidTr="004B1A96">
        <w:trPr>
          <w:trHeight w:val="462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北京城五工程建设有限公司</w:t>
            </w:r>
          </w:p>
        </w:tc>
      </w:tr>
      <w:tr w:rsidR="00512B58" w:rsidTr="004B1A96">
        <w:trPr>
          <w:trHeight w:val="462"/>
        </w:trPr>
        <w:tc>
          <w:tcPr>
            <w:tcW w:w="7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北京城建安装集团有限公司</w:t>
            </w:r>
          </w:p>
        </w:tc>
      </w:tr>
      <w:tr w:rsidR="00512B58" w:rsidTr="004B1A96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人民日报社报刊综合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业务楼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中国新兴建设开发有限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责任公司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512B58" w:rsidTr="004B1A96">
        <w:trPr>
          <w:trHeight w:val="48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北京银行南昌分行营业大楼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北京市第三建筑工程有限公司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金昌建设有限公司</w:t>
            </w:r>
          </w:p>
        </w:tc>
      </w:tr>
      <w:tr w:rsidR="00512B58" w:rsidTr="004B1A96">
        <w:trPr>
          <w:trHeight w:val="552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苏州金螳螂建筑装饰股份有限公司</w:t>
            </w:r>
          </w:p>
        </w:tc>
      </w:tr>
      <w:tr w:rsidR="00512B58" w:rsidTr="004B1A96">
        <w:trPr>
          <w:trHeight w:val="482"/>
        </w:trPr>
        <w:tc>
          <w:tcPr>
            <w:tcW w:w="7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北京泰豪智能工程有限公司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广东力田科技股份有限公司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Pr="007B2AB1" w:rsidRDefault="00512B58" w:rsidP="004B1A96">
            <w:pPr>
              <w:widowControl/>
              <w:jc w:val="left"/>
              <w:rPr>
                <w:rFonts w:ascii="宋体"/>
                <w:spacing w:val="-8"/>
                <w:kern w:val="0"/>
                <w:sz w:val="24"/>
                <w:szCs w:val="24"/>
              </w:rPr>
            </w:pPr>
            <w:r w:rsidRPr="007B2AB1">
              <w:rPr>
                <w:rFonts w:ascii="宋体" w:hAnsi="宋体" w:cs="宋体" w:hint="eastAsia"/>
                <w:spacing w:val="-8"/>
                <w:kern w:val="0"/>
                <w:sz w:val="24"/>
                <w:szCs w:val="24"/>
              </w:rPr>
              <w:t>广州江河幕墙系统工程有限公司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广州市水电设备安装有限公司</w:t>
            </w:r>
          </w:p>
        </w:tc>
      </w:tr>
      <w:tr w:rsidR="00512B58" w:rsidTr="004B1A96">
        <w:trPr>
          <w:trHeight w:val="4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中国通号轨道交通研发中心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中铁建设集团有限公司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Pr="00F71386" w:rsidRDefault="00512B58" w:rsidP="004B1A96">
            <w:pPr>
              <w:widowControl/>
              <w:spacing w:line="300" w:lineRule="exact"/>
              <w:jc w:val="left"/>
              <w:rPr>
                <w:rFonts w:ascii="宋体"/>
                <w:spacing w:val="-8"/>
                <w:kern w:val="0"/>
                <w:sz w:val="24"/>
                <w:szCs w:val="24"/>
              </w:rPr>
            </w:pPr>
            <w:r w:rsidRPr="00F71386">
              <w:rPr>
                <w:rFonts w:ascii="宋体" w:hAnsi="宋体" w:cs="宋体" w:hint="eastAsia"/>
                <w:spacing w:val="-8"/>
                <w:kern w:val="0"/>
                <w:sz w:val="24"/>
                <w:szCs w:val="24"/>
              </w:rPr>
              <w:t>中铁建设集团设备安装有限公司</w:t>
            </w:r>
          </w:p>
        </w:tc>
      </w:tr>
      <w:tr w:rsidR="00512B58" w:rsidTr="004B1A96">
        <w:trPr>
          <w:trHeight w:val="429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江苏省建工集团有限公司</w:t>
            </w:r>
          </w:p>
        </w:tc>
      </w:tr>
      <w:tr w:rsidR="00512B58" w:rsidTr="004B1A96">
        <w:trPr>
          <w:trHeight w:val="407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通号工程局集团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512B58" w:rsidTr="004B1A96">
        <w:trPr>
          <w:trHeight w:val="426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北京中铁装饰工程有限公司</w:t>
            </w:r>
          </w:p>
        </w:tc>
      </w:tr>
      <w:tr w:rsidR="00512B58" w:rsidTr="004B1A96">
        <w:trPr>
          <w:trHeight w:val="4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中国石油科技信息楼（中国石油集团技术中心暨石化工程技术研发中心项目）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江苏南通三建集团股份有限公司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Pr="00744F25" w:rsidRDefault="00512B58" w:rsidP="004B1A96">
            <w:pPr>
              <w:widowControl/>
              <w:jc w:val="left"/>
              <w:rPr>
                <w:rFonts w:ascii="宋体"/>
                <w:spacing w:val="-8"/>
                <w:kern w:val="0"/>
                <w:sz w:val="24"/>
                <w:szCs w:val="24"/>
              </w:rPr>
            </w:pPr>
            <w:r w:rsidRPr="00744F25">
              <w:rPr>
                <w:rFonts w:ascii="宋体" w:hAnsi="宋体" w:cs="宋体" w:hint="eastAsia"/>
                <w:spacing w:val="-8"/>
                <w:kern w:val="0"/>
                <w:sz w:val="24"/>
                <w:szCs w:val="24"/>
              </w:rPr>
              <w:t>江苏南通三建装饰装潢有限公司</w:t>
            </w:r>
          </w:p>
        </w:tc>
      </w:tr>
      <w:tr w:rsidR="00512B58" w:rsidTr="004B1A96">
        <w:trPr>
          <w:trHeight w:val="418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海门市设备安装工程有限公司</w:t>
            </w:r>
          </w:p>
        </w:tc>
      </w:tr>
      <w:tr w:rsidR="00512B58" w:rsidTr="004B1A96">
        <w:trPr>
          <w:trHeight w:val="423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  <w:szCs w:val="24"/>
              </w:rPr>
              <w:t>北京港源幕墙有限公司</w:t>
            </w:r>
          </w:p>
        </w:tc>
      </w:tr>
      <w:tr w:rsidR="00512B58" w:rsidTr="004B1A96">
        <w:trPr>
          <w:trHeight w:val="543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中青建安建设集团有限公司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军博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展览大楼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加固改造工程（扩建建筑）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  <w:szCs w:val="24"/>
              </w:rPr>
              <w:t>中建安装工程有限公司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中建八局第三建设有限公司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中建八局装饰工程有限公司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江苏天目建设集团有限公司</w:t>
            </w:r>
          </w:p>
        </w:tc>
      </w:tr>
      <w:tr w:rsidR="00512B58" w:rsidTr="004B1A96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2B58" w:rsidRDefault="00512B58" w:rsidP="004B1A9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浙江亚厦装饰股份有限公司</w:t>
            </w:r>
          </w:p>
        </w:tc>
      </w:tr>
    </w:tbl>
    <w:p w:rsidR="00512B58" w:rsidRPr="008C6CD2" w:rsidRDefault="00512B58" w:rsidP="00512B58"/>
    <w:p w:rsidR="00ED5353" w:rsidRPr="00512B58" w:rsidRDefault="00512B58">
      <w:bookmarkStart w:id="0" w:name="_GoBack"/>
      <w:bookmarkEnd w:id="0"/>
    </w:p>
    <w:sectPr w:rsidR="00ED5353" w:rsidRPr="00512B58" w:rsidSect="00941FF7"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58"/>
    <w:rsid w:val="001D663B"/>
    <w:rsid w:val="00512B58"/>
    <w:rsid w:val="00D3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sqhl002</dc:creator>
  <cp:lastModifiedBy>sqhl002</cp:lastModifiedBy>
  <cp:revision>1</cp:revision>
  <dcterms:created xsi:type="dcterms:W3CDTF">2019-03-12T02:00:00Z</dcterms:created>
  <dcterms:modified xsi:type="dcterms:W3CDTF">2019-03-12T02:00:00Z</dcterms:modified>
</cp:coreProperties>
</file>