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/>
          <w:sz w:val="30"/>
        </w:rPr>
      </w:pPr>
      <w:r>
        <w:rPr>
          <w:rFonts w:hint="eastAsia"/>
          <w:sz w:val="30"/>
        </w:rPr>
        <w:t>　附件</w:t>
      </w:r>
    </w:p>
    <w:tbl>
      <w:tblPr>
        <w:tblStyle w:val="3"/>
        <w:tblpPr w:leftFromText="180" w:rightFromText="180" w:vertAnchor="text" w:horzAnchor="page" w:tblpX="1795" w:tblpY="526"/>
        <w:tblOverlap w:val="never"/>
        <w:tblW w:w="830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94949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494949"/>
                <w:kern w:val="0"/>
                <w:szCs w:val="21"/>
              </w:rPr>
              <w:t>　　</w:t>
            </w:r>
            <w:r>
              <w:rPr>
                <w:rFonts w:hint="eastAsia" w:ascii="微软雅黑" w:hAnsi="微软雅黑" w:eastAsia="微软雅黑" w:cs="宋体"/>
                <w:color w:val="494949"/>
                <w:kern w:val="0"/>
                <w:sz w:val="30"/>
                <w:szCs w:val="30"/>
              </w:rPr>
              <w:t>批准发布的北京市地方标准目录</w:t>
            </w:r>
          </w:p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94949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494949"/>
                <w:kern w:val="0"/>
                <w:sz w:val="30"/>
                <w:szCs w:val="30"/>
              </w:rPr>
              <w:t>　　2024年标字第13号（总第353号）</w:t>
            </w:r>
          </w:p>
          <w:tbl>
            <w:tblPr>
              <w:tblStyle w:val="3"/>
              <w:tblW w:w="8290" w:type="dxa"/>
              <w:tblInd w:w="0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1939"/>
              <w:gridCol w:w="2108"/>
              <w:gridCol w:w="1696"/>
              <w:gridCol w:w="1179"/>
              <w:gridCol w:w="934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939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标准号</w:t>
                  </w:r>
                </w:p>
              </w:tc>
              <w:tc>
                <w:tcPr>
                  <w:tcW w:w="210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标准名称</w:t>
                  </w:r>
                </w:p>
              </w:tc>
              <w:tc>
                <w:tcPr>
                  <w:tcW w:w="169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被修订标准号</w:t>
                  </w:r>
                </w:p>
              </w:tc>
              <w:tc>
                <w:tcPr>
                  <w:tcW w:w="1179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发布日期</w:t>
                  </w:r>
                </w:p>
              </w:tc>
              <w:tc>
                <w:tcPr>
                  <w:tcW w:w="93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实施日期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939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DB11/T 693-2024</w:t>
                  </w:r>
                </w:p>
              </w:tc>
              <w:tc>
                <w:tcPr>
                  <w:tcW w:w="210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施工现场临建房屋应用</w:t>
                  </w:r>
                </w:p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技术标准</w:t>
                  </w:r>
                </w:p>
              </w:tc>
              <w:tc>
                <w:tcPr>
                  <w:tcW w:w="169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DB11/ 693-2017</w:t>
                  </w:r>
                </w:p>
              </w:tc>
              <w:tc>
                <w:tcPr>
                  <w:tcW w:w="1179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2024-11-29</w:t>
                  </w:r>
                </w:p>
              </w:tc>
              <w:tc>
                <w:tcPr>
                  <w:tcW w:w="93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2025-3-1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939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DB11/T 2335-2024</w:t>
                  </w:r>
                </w:p>
              </w:tc>
              <w:tc>
                <w:tcPr>
                  <w:tcW w:w="210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既有建筑外门窗改造及</w:t>
                  </w:r>
                </w:p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验收技术标准</w:t>
                  </w:r>
                </w:p>
              </w:tc>
              <w:tc>
                <w:tcPr>
                  <w:tcW w:w="169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79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2024-11-29</w:t>
                  </w:r>
                </w:p>
              </w:tc>
              <w:tc>
                <w:tcPr>
                  <w:tcW w:w="93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2025-3-1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939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DB11/T 2336-2024</w:t>
                  </w:r>
                </w:p>
              </w:tc>
              <w:tc>
                <w:tcPr>
                  <w:tcW w:w="210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临近地铁建筑隔振垫层</w:t>
                  </w:r>
                </w:p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施工技术规程</w:t>
                  </w:r>
                </w:p>
              </w:tc>
              <w:tc>
                <w:tcPr>
                  <w:tcW w:w="169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179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2024-11-29</w:t>
                  </w:r>
                </w:p>
              </w:tc>
              <w:tc>
                <w:tcPr>
                  <w:tcW w:w="93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wordWrap w:val="0"/>
                    <w:spacing w:line="480" w:lineRule="atLeast"/>
                    <w:jc w:val="center"/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494949"/>
                      <w:kern w:val="0"/>
                      <w:szCs w:val="21"/>
                    </w:rPr>
                    <w:t>2025-3-1</w:t>
                  </w:r>
                </w:p>
              </w:tc>
            </w:tr>
          </w:tbl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微软雅黑" w:hAnsi="微软雅黑" w:eastAsia="微软雅黑" w:cs="宋体"/>
                <w:color w:val="494949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494949"/>
                <w:kern w:val="0"/>
                <w:szCs w:val="21"/>
              </w:rPr>
              <w:t>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C5632"/>
    <w:rsid w:val="0DAC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2025-01-10T03:24:00Z</dcterms:created>
  <dc:creator>sqhl18</dc:creator>
  <cp:lastModifiedBy>sqhl18</cp:lastModifiedBy>
  <dcterms:modified xsi:type="dcterms:W3CDTF">2025-01-10T03:24:28Z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